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6146D" w14:textId="3C0B9F32" w:rsidR="002121DC" w:rsidRDefault="00A87C68" w:rsidP="00A87C68">
      <w:pPr>
        <w:jc w:val="center"/>
        <w:rPr>
          <w:b/>
          <w:bCs/>
          <w:sz w:val="36"/>
          <w:szCs w:val="36"/>
        </w:rPr>
      </w:pPr>
      <w:r w:rsidRPr="00A87C68">
        <w:rPr>
          <w:b/>
          <w:bCs/>
          <w:sz w:val="36"/>
          <w:szCs w:val="36"/>
        </w:rPr>
        <w:t>Cluster Brief</w:t>
      </w:r>
    </w:p>
    <w:p w14:paraId="31A4276A" w14:textId="77777777" w:rsidR="00A87C68" w:rsidRDefault="00A87C68" w:rsidP="00A87C68">
      <w:pPr>
        <w:pStyle w:val="ListParagraph"/>
        <w:numPr>
          <w:ilvl w:val="0"/>
          <w:numId w:val="1"/>
        </w:numPr>
        <w:rPr>
          <w:sz w:val="24"/>
          <w:szCs w:val="24"/>
        </w:rPr>
      </w:pPr>
      <w:r>
        <w:rPr>
          <w:sz w:val="24"/>
          <w:szCs w:val="24"/>
        </w:rPr>
        <w:t>The cluster members are reminded that all information and discussions within the group are confidential. Colleagues should recognise the sensitivity and confidentiality of matters which should not be discussed or shared outside of the meeting.</w:t>
      </w:r>
    </w:p>
    <w:p w14:paraId="6F64996D" w14:textId="341D6EFC" w:rsidR="00A87C68" w:rsidRDefault="00A87C68" w:rsidP="00A87C68">
      <w:pPr>
        <w:pStyle w:val="ListParagraph"/>
        <w:numPr>
          <w:ilvl w:val="0"/>
          <w:numId w:val="1"/>
        </w:numPr>
        <w:rPr>
          <w:sz w:val="24"/>
          <w:szCs w:val="24"/>
        </w:rPr>
      </w:pPr>
      <w:r>
        <w:rPr>
          <w:sz w:val="24"/>
          <w:szCs w:val="24"/>
        </w:rPr>
        <w:t xml:space="preserve">All papers have been shared electronically via a confidential shared folder. Access to these papers will cease after the cluster has been held. Any papers downloaded must be deleted after the panel and should any have been </w:t>
      </w:r>
      <w:proofErr w:type="gramStart"/>
      <w:r>
        <w:rPr>
          <w:sz w:val="24"/>
          <w:szCs w:val="24"/>
        </w:rPr>
        <w:t>printed  these</w:t>
      </w:r>
      <w:proofErr w:type="gramEnd"/>
      <w:r>
        <w:rPr>
          <w:sz w:val="24"/>
          <w:szCs w:val="24"/>
        </w:rPr>
        <w:t xml:space="preserve"> should be left with the lead SENCo to be destroyed.</w:t>
      </w:r>
    </w:p>
    <w:p w14:paraId="1ED698CD" w14:textId="08E483F7" w:rsidR="00A87C68" w:rsidRDefault="00A87C68" w:rsidP="00A87C68">
      <w:pPr>
        <w:pStyle w:val="ListParagraph"/>
        <w:numPr>
          <w:ilvl w:val="0"/>
          <w:numId w:val="1"/>
        </w:numPr>
        <w:rPr>
          <w:sz w:val="24"/>
          <w:szCs w:val="24"/>
        </w:rPr>
      </w:pPr>
      <w:r>
        <w:rPr>
          <w:sz w:val="24"/>
          <w:szCs w:val="24"/>
        </w:rPr>
        <w:t>The SENCo of the school bringing the application will introduce the case to cluster explaining the circumstances and needs of the child or young person.</w:t>
      </w:r>
    </w:p>
    <w:p w14:paraId="1C8768C6" w14:textId="57DAA44F" w:rsidR="000359F2" w:rsidRDefault="000359F2" w:rsidP="00A87C68">
      <w:pPr>
        <w:pStyle w:val="ListParagraph"/>
        <w:numPr>
          <w:ilvl w:val="0"/>
          <w:numId w:val="1"/>
        </w:numPr>
        <w:rPr>
          <w:sz w:val="24"/>
          <w:szCs w:val="24"/>
        </w:rPr>
      </w:pPr>
      <w:r>
        <w:rPr>
          <w:sz w:val="24"/>
          <w:szCs w:val="24"/>
        </w:rPr>
        <w:t xml:space="preserve">The cluster will discuss the case to determine whether the proposed interventions are beyond what should be ordinarily available in school.  If this is the case the lead SENCo will inform the DSPL manager so that it can be considered by the panel. If this is not the case the members of the cluster will make suggestions of what could be implemented and share current good practice within their own schools. </w:t>
      </w:r>
    </w:p>
    <w:p w14:paraId="634DC1E2" w14:textId="046187E2" w:rsidR="000359F2" w:rsidRDefault="000359F2" w:rsidP="00A87C68">
      <w:pPr>
        <w:pStyle w:val="ListParagraph"/>
        <w:numPr>
          <w:ilvl w:val="0"/>
          <w:numId w:val="1"/>
        </w:numPr>
        <w:rPr>
          <w:sz w:val="24"/>
          <w:szCs w:val="24"/>
        </w:rPr>
      </w:pPr>
      <w:r>
        <w:rPr>
          <w:sz w:val="24"/>
          <w:szCs w:val="24"/>
        </w:rPr>
        <w:t xml:space="preserve">If appropriate the SEND SAS advisory teacher or other professionals present will agree to go into school to provide support </w:t>
      </w:r>
      <w:proofErr w:type="gramStart"/>
      <w:r>
        <w:rPr>
          <w:sz w:val="24"/>
          <w:szCs w:val="24"/>
        </w:rPr>
        <w:t>whether or not</w:t>
      </w:r>
      <w:proofErr w:type="gramEnd"/>
      <w:r>
        <w:rPr>
          <w:sz w:val="24"/>
          <w:szCs w:val="24"/>
        </w:rPr>
        <w:t xml:space="preserve"> the application is agreed to proceed to panel. </w:t>
      </w:r>
    </w:p>
    <w:p w14:paraId="0D78BAF6" w14:textId="683787B2" w:rsidR="000359F2" w:rsidRDefault="000359F2" w:rsidP="00A87C68">
      <w:pPr>
        <w:pStyle w:val="ListParagraph"/>
        <w:numPr>
          <w:ilvl w:val="0"/>
          <w:numId w:val="1"/>
        </w:numPr>
        <w:rPr>
          <w:sz w:val="24"/>
          <w:szCs w:val="24"/>
        </w:rPr>
      </w:pPr>
      <w:r>
        <w:rPr>
          <w:sz w:val="24"/>
          <w:szCs w:val="24"/>
        </w:rPr>
        <w:t>I</w:t>
      </w:r>
      <w:r w:rsidR="00355089">
        <w:rPr>
          <w:sz w:val="24"/>
          <w:szCs w:val="24"/>
        </w:rPr>
        <w:t>f</w:t>
      </w:r>
      <w:r>
        <w:rPr>
          <w:sz w:val="24"/>
          <w:szCs w:val="24"/>
        </w:rPr>
        <w:t xml:space="preserve"> appropriate or practical, SENCos may also agree to provide each other with support.</w:t>
      </w:r>
    </w:p>
    <w:p w14:paraId="722D775E" w14:textId="77777777" w:rsidR="00355089" w:rsidRDefault="000359F2" w:rsidP="00A87C68">
      <w:pPr>
        <w:pStyle w:val="ListParagraph"/>
        <w:numPr>
          <w:ilvl w:val="0"/>
          <w:numId w:val="1"/>
        </w:numPr>
        <w:rPr>
          <w:sz w:val="24"/>
          <w:szCs w:val="24"/>
        </w:rPr>
      </w:pPr>
      <w:r>
        <w:rPr>
          <w:sz w:val="24"/>
          <w:szCs w:val="24"/>
        </w:rPr>
        <w:t xml:space="preserve">Throughout the cluster the lead SENCo will maintain a spreadsheet with the outcomes of the discussion. </w:t>
      </w:r>
      <w:r w:rsidR="00271FE9">
        <w:rPr>
          <w:sz w:val="24"/>
          <w:szCs w:val="24"/>
        </w:rPr>
        <w:t xml:space="preserve"> </w:t>
      </w:r>
      <w:r w:rsidR="00355089">
        <w:rPr>
          <w:sz w:val="24"/>
          <w:szCs w:val="24"/>
        </w:rPr>
        <w:t>Notes will be made on the spreadsheet regarding the reasons for the decision.</w:t>
      </w:r>
    </w:p>
    <w:p w14:paraId="6A5F79DF" w14:textId="004B7BA3" w:rsidR="000359F2" w:rsidRPr="00A87C68" w:rsidRDefault="00355089" w:rsidP="00A87C68">
      <w:pPr>
        <w:pStyle w:val="ListParagraph"/>
        <w:numPr>
          <w:ilvl w:val="0"/>
          <w:numId w:val="1"/>
        </w:numPr>
        <w:rPr>
          <w:sz w:val="24"/>
          <w:szCs w:val="24"/>
        </w:rPr>
      </w:pPr>
      <w:r>
        <w:rPr>
          <w:sz w:val="24"/>
          <w:szCs w:val="24"/>
        </w:rPr>
        <w:t>Should it be established that professional support is required this will be agreed in the cluster and recorded on the spreadsheet.</w:t>
      </w:r>
      <w:r w:rsidR="000359F2">
        <w:rPr>
          <w:sz w:val="24"/>
          <w:szCs w:val="24"/>
        </w:rPr>
        <w:t xml:space="preserve">  </w:t>
      </w:r>
    </w:p>
    <w:p w14:paraId="4FB0964C" w14:textId="77777777" w:rsidR="00A87C68" w:rsidRPr="00A87C68" w:rsidRDefault="00A87C68" w:rsidP="00A87C68">
      <w:pPr>
        <w:jc w:val="center"/>
        <w:rPr>
          <w:sz w:val="28"/>
          <w:szCs w:val="28"/>
        </w:rPr>
      </w:pPr>
    </w:p>
    <w:sectPr w:rsidR="00A87C68" w:rsidRPr="00A87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615A5"/>
    <w:multiLevelType w:val="hybridMultilevel"/>
    <w:tmpl w:val="1400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404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C68"/>
    <w:rsid w:val="000359F2"/>
    <w:rsid w:val="002121DC"/>
    <w:rsid w:val="00225932"/>
    <w:rsid w:val="00271FE9"/>
    <w:rsid w:val="002D3649"/>
    <w:rsid w:val="00355089"/>
    <w:rsid w:val="00A87C68"/>
    <w:rsid w:val="00D15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EECED"/>
  <w15:chartTrackingRefBased/>
  <w15:docId w15:val="{7B8D854F-7F47-4EC6-AC26-4824E226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C68"/>
    <w:rPr>
      <w:rFonts w:eastAsiaTheme="majorEastAsia" w:cstheme="majorBidi"/>
      <w:color w:val="272727" w:themeColor="text1" w:themeTint="D8"/>
    </w:rPr>
  </w:style>
  <w:style w:type="paragraph" w:styleId="Title">
    <w:name w:val="Title"/>
    <w:basedOn w:val="Normal"/>
    <w:next w:val="Normal"/>
    <w:link w:val="TitleChar"/>
    <w:uiPriority w:val="10"/>
    <w:qFormat/>
    <w:rsid w:val="00A87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C68"/>
    <w:pPr>
      <w:spacing w:before="160"/>
      <w:jc w:val="center"/>
    </w:pPr>
    <w:rPr>
      <w:i/>
      <w:iCs/>
      <w:color w:val="404040" w:themeColor="text1" w:themeTint="BF"/>
    </w:rPr>
  </w:style>
  <w:style w:type="character" w:customStyle="1" w:styleId="QuoteChar">
    <w:name w:val="Quote Char"/>
    <w:basedOn w:val="DefaultParagraphFont"/>
    <w:link w:val="Quote"/>
    <w:uiPriority w:val="29"/>
    <w:rsid w:val="00A87C68"/>
    <w:rPr>
      <w:i/>
      <w:iCs/>
      <w:color w:val="404040" w:themeColor="text1" w:themeTint="BF"/>
    </w:rPr>
  </w:style>
  <w:style w:type="paragraph" w:styleId="ListParagraph">
    <w:name w:val="List Paragraph"/>
    <w:basedOn w:val="Normal"/>
    <w:uiPriority w:val="34"/>
    <w:qFormat/>
    <w:rsid w:val="00A87C68"/>
    <w:pPr>
      <w:ind w:left="720"/>
      <w:contextualSpacing/>
    </w:pPr>
  </w:style>
  <w:style w:type="character" w:styleId="IntenseEmphasis">
    <w:name w:val="Intense Emphasis"/>
    <w:basedOn w:val="DefaultParagraphFont"/>
    <w:uiPriority w:val="21"/>
    <w:qFormat/>
    <w:rsid w:val="00A87C68"/>
    <w:rPr>
      <w:i/>
      <w:iCs/>
      <w:color w:val="0F4761" w:themeColor="accent1" w:themeShade="BF"/>
    </w:rPr>
  </w:style>
  <w:style w:type="paragraph" w:styleId="IntenseQuote">
    <w:name w:val="Intense Quote"/>
    <w:basedOn w:val="Normal"/>
    <w:next w:val="Normal"/>
    <w:link w:val="IntenseQuoteChar"/>
    <w:uiPriority w:val="30"/>
    <w:qFormat/>
    <w:rsid w:val="00A87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C68"/>
    <w:rPr>
      <w:i/>
      <w:iCs/>
      <w:color w:val="0F4761" w:themeColor="accent1" w:themeShade="BF"/>
    </w:rPr>
  </w:style>
  <w:style w:type="character" w:styleId="IntenseReference">
    <w:name w:val="Intense Reference"/>
    <w:basedOn w:val="DefaultParagraphFont"/>
    <w:uiPriority w:val="32"/>
    <w:qFormat/>
    <w:rsid w:val="00A87C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309</Words>
  <Characters>1391</Characters>
  <Application>Microsoft Office Word</Application>
  <DocSecurity>0</DocSecurity>
  <Lines>77</Lines>
  <Paragraphs>89</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Sheffield</dc:creator>
  <cp:keywords/>
  <dc:description/>
  <cp:lastModifiedBy>Sue Sheffield</cp:lastModifiedBy>
  <cp:revision>1</cp:revision>
  <dcterms:created xsi:type="dcterms:W3CDTF">2026-03-24T13:50:00Z</dcterms:created>
  <dcterms:modified xsi:type="dcterms:W3CDTF">2026-03-24T16:21:00Z</dcterms:modified>
</cp:coreProperties>
</file>